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91" w:rsidRPr="00B277C8" w:rsidRDefault="00E32991" w:rsidP="00E32991">
      <w:pPr>
        <w:jc w:val="center"/>
        <w:rPr>
          <w:rFonts w:asciiTheme="minorHAnsi" w:hAnsiTheme="minorHAnsi"/>
          <w:b/>
          <w:sz w:val="32"/>
        </w:rPr>
      </w:pPr>
      <w:r w:rsidRPr="00B277C8">
        <w:rPr>
          <w:rFonts w:asciiTheme="minorHAnsi" w:hAnsiTheme="minorHAnsi"/>
          <w:b/>
          <w:sz w:val="32"/>
        </w:rPr>
        <w:t>Refugee Survival Trust</w:t>
      </w:r>
    </w:p>
    <w:p w:rsidR="000A28C8" w:rsidRPr="008755E8" w:rsidRDefault="002A4E0F" w:rsidP="00BC1E6A">
      <w:pPr>
        <w:rPr>
          <w:rFonts w:asciiTheme="minorHAnsi" w:hAnsiTheme="minorHAnsi"/>
        </w:rPr>
      </w:pPr>
      <w:r w:rsidRPr="008755E8">
        <w:rPr>
          <w:rFonts w:asciiTheme="minorHAnsi" w:hAnsiTheme="minorHAnsi"/>
          <w:b/>
        </w:rPr>
        <w:t>Job Description:</w:t>
      </w:r>
      <w:r w:rsidRPr="008755E8">
        <w:rPr>
          <w:rFonts w:asciiTheme="minorHAnsi" w:hAnsiTheme="minorHAnsi"/>
        </w:rPr>
        <w:t xml:space="preserve"> </w:t>
      </w:r>
      <w:r w:rsidR="00314F31">
        <w:rPr>
          <w:rFonts w:asciiTheme="minorHAnsi" w:hAnsiTheme="minorHAnsi"/>
        </w:rPr>
        <w:t xml:space="preserve"> Community Engagement </w:t>
      </w:r>
      <w:r w:rsidR="00BC1E6A">
        <w:rPr>
          <w:rFonts w:asciiTheme="minorHAnsi" w:hAnsiTheme="minorHAnsi"/>
        </w:rPr>
        <w:t>Officer (Maternity Cover)</w:t>
      </w:r>
    </w:p>
    <w:p w:rsidR="00E32991" w:rsidRDefault="001B1092" w:rsidP="00E32991">
      <w:pPr>
        <w:contextualSpacing/>
        <w:rPr>
          <w:rFonts w:asciiTheme="minorHAnsi" w:hAnsiTheme="minorHAnsi"/>
        </w:rPr>
      </w:pPr>
      <w:r w:rsidRPr="008755E8">
        <w:rPr>
          <w:rFonts w:asciiTheme="minorHAnsi" w:hAnsiTheme="minorHAnsi"/>
          <w:b/>
        </w:rPr>
        <w:t>Hours:</w:t>
      </w:r>
      <w:r w:rsidRPr="008755E8">
        <w:rPr>
          <w:rFonts w:asciiTheme="minorHAnsi" w:hAnsiTheme="minorHAnsi"/>
        </w:rPr>
        <w:t xml:space="preserve"> </w:t>
      </w:r>
      <w:r w:rsidR="006E6884">
        <w:rPr>
          <w:rFonts w:asciiTheme="minorHAnsi" w:hAnsiTheme="minorHAnsi"/>
        </w:rPr>
        <w:t xml:space="preserve"> 21</w:t>
      </w:r>
      <w:r w:rsidR="00037429">
        <w:rPr>
          <w:rFonts w:asciiTheme="minorHAnsi" w:hAnsiTheme="minorHAnsi"/>
        </w:rPr>
        <w:t xml:space="preserve"> hours per week</w:t>
      </w:r>
      <w:r w:rsidR="00E32991">
        <w:rPr>
          <w:rFonts w:asciiTheme="minorHAnsi" w:hAnsiTheme="minorHAnsi"/>
        </w:rPr>
        <w:t xml:space="preserve">. </w:t>
      </w:r>
    </w:p>
    <w:p w:rsidR="001B1092" w:rsidRPr="008755E8" w:rsidRDefault="00E32991" w:rsidP="001B1092">
      <w:pPr>
        <w:rPr>
          <w:rFonts w:asciiTheme="minorHAnsi" w:hAnsiTheme="minorHAnsi"/>
        </w:rPr>
      </w:pPr>
      <w:r>
        <w:rPr>
          <w:rFonts w:asciiTheme="minorHAnsi" w:hAnsiTheme="minorHAnsi"/>
        </w:rPr>
        <w:t>May involve some evening and weekend work for which time off in lieu can be taken.</w:t>
      </w:r>
    </w:p>
    <w:p w:rsidR="001B1092" w:rsidRPr="008755E8" w:rsidRDefault="001B1092" w:rsidP="001B1092">
      <w:pPr>
        <w:rPr>
          <w:rFonts w:asciiTheme="minorHAnsi" w:hAnsiTheme="minorHAnsi"/>
        </w:rPr>
      </w:pPr>
      <w:r w:rsidRPr="008755E8">
        <w:rPr>
          <w:rFonts w:asciiTheme="minorHAnsi" w:hAnsiTheme="minorHAnsi"/>
          <w:b/>
        </w:rPr>
        <w:t>Location:</w:t>
      </w:r>
      <w:r w:rsidRPr="008755E8">
        <w:rPr>
          <w:rFonts w:asciiTheme="minorHAnsi" w:hAnsiTheme="minorHAnsi"/>
        </w:rPr>
        <w:t xml:space="preserve"> Glasgow </w:t>
      </w:r>
      <w:r w:rsidR="00031AD5">
        <w:rPr>
          <w:rFonts w:asciiTheme="minorHAnsi" w:hAnsiTheme="minorHAnsi"/>
        </w:rPr>
        <w:t xml:space="preserve">(with </w:t>
      </w:r>
      <w:r w:rsidR="00037429">
        <w:rPr>
          <w:rFonts w:asciiTheme="minorHAnsi" w:hAnsiTheme="minorHAnsi"/>
        </w:rPr>
        <w:t>some</w:t>
      </w:r>
      <w:r w:rsidR="00031AD5">
        <w:rPr>
          <w:rFonts w:asciiTheme="minorHAnsi" w:hAnsiTheme="minorHAnsi"/>
        </w:rPr>
        <w:t xml:space="preserve"> travel to Edinburgh)</w:t>
      </w:r>
    </w:p>
    <w:p w:rsidR="001B1092" w:rsidRPr="00BC1E6A" w:rsidRDefault="001B1092" w:rsidP="00BC1E6A">
      <w:pPr>
        <w:rPr>
          <w:rFonts w:asciiTheme="minorHAnsi" w:hAnsiTheme="minorHAnsi"/>
        </w:rPr>
      </w:pPr>
      <w:r w:rsidRPr="008755E8">
        <w:rPr>
          <w:rFonts w:asciiTheme="minorHAnsi" w:hAnsiTheme="minorHAnsi"/>
          <w:b/>
        </w:rPr>
        <w:t>Salary:</w:t>
      </w:r>
      <w:r w:rsidRPr="008755E8">
        <w:rPr>
          <w:rFonts w:asciiTheme="minorHAnsi" w:hAnsiTheme="minorHAnsi"/>
        </w:rPr>
        <w:t xml:space="preserve"> </w:t>
      </w:r>
      <w:r w:rsidR="00BC1E6A">
        <w:rPr>
          <w:rFonts w:asciiTheme="minorHAnsi" w:hAnsiTheme="minorHAnsi"/>
        </w:rPr>
        <w:t>£23,894</w:t>
      </w:r>
      <w:r w:rsidR="002A24A8">
        <w:rPr>
          <w:rFonts w:asciiTheme="minorHAnsi" w:hAnsiTheme="minorHAnsi"/>
        </w:rPr>
        <w:t xml:space="preserve"> </w:t>
      </w:r>
      <w:r w:rsidR="007E3127">
        <w:rPr>
          <w:rFonts w:asciiTheme="minorHAnsi" w:hAnsiTheme="minorHAnsi"/>
        </w:rPr>
        <w:t>FTE</w:t>
      </w:r>
      <w:r w:rsidR="005F5CB0">
        <w:rPr>
          <w:rFonts w:asciiTheme="minorHAnsi" w:hAnsiTheme="minorHAnsi"/>
        </w:rPr>
        <w:t xml:space="preserve"> (equivalent to </w:t>
      </w:r>
      <w:r w:rsidR="005F5CB0" w:rsidRPr="00BC1E6A">
        <w:rPr>
          <w:rFonts w:asciiTheme="minorHAnsi" w:hAnsiTheme="minorHAnsi"/>
        </w:rPr>
        <w:t>£</w:t>
      </w:r>
      <w:r w:rsidR="006E6884" w:rsidRPr="00BC1E6A">
        <w:rPr>
          <w:rFonts w:asciiTheme="minorHAnsi" w:hAnsiTheme="minorHAnsi"/>
        </w:rPr>
        <w:t>14,</w:t>
      </w:r>
      <w:r w:rsidR="00BC1E6A" w:rsidRPr="00BC1E6A">
        <w:rPr>
          <w:rFonts w:asciiTheme="minorHAnsi" w:hAnsiTheme="minorHAnsi"/>
        </w:rPr>
        <w:t>336</w:t>
      </w:r>
      <w:r w:rsidR="005F5CB0" w:rsidRPr="00BC1E6A">
        <w:rPr>
          <w:rFonts w:asciiTheme="minorHAnsi" w:hAnsiTheme="minorHAnsi"/>
        </w:rPr>
        <w:t xml:space="preserve"> per annum</w:t>
      </w:r>
      <w:r w:rsidR="007E3127" w:rsidRPr="00BC1E6A">
        <w:rPr>
          <w:rFonts w:asciiTheme="minorHAnsi" w:hAnsiTheme="minorHAnsi"/>
        </w:rPr>
        <w:t xml:space="preserve"> pro rata</w:t>
      </w:r>
      <w:r w:rsidR="005F5CB0" w:rsidRPr="00BC1E6A">
        <w:rPr>
          <w:rFonts w:asciiTheme="minorHAnsi" w:hAnsiTheme="minorHAnsi"/>
        </w:rPr>
        <w:t>)</w:t>
      </w:r>
      <w:r w:rsidRPr="00BC1E6A">
        <w:rPr>
          <w:rFonts w:asciiTheme="minorHAnsi" w:hAnsiTheme="minorHAnsi"/>
        </w:rPr>
        <w:t xml:space="preserve"> plus 6% pension contribution</w:t>
      </w:r>
    </w:p>
    <w:p w:rsidR="001B1092" w:rsidRPr="00BC1E6A" w:rsidRDefault="001B1092" w:rsidP="00BC1E6A">
      <w:pPr>
        <w:rPr>
          <w:rFonts w:asciiTheme="minorHAnsi" w:hAnsiTheme="minorHAnsi"/>
        </w:rPr>
      </w:pPr>
      <w:r w:rsidRPr="00BC1E6A">
        <w:rPr>
          <w:rFonts w:asciiTheme="minorHAnsi" w:hAnsiTheme="minorHAnsi"/>
          <w:b/>
        </w:rPr>
        <w:t>Duration:</w:t>
      </w:r>
      <w:r w:rsidRPr="00BC1E6A">
        <w:rPr>
          <w:rFonts w:asciiTheme="minorHAnsi" w:hAnsiTheme="minorHAnsi"/>
        </w:rPr>
        <w:t xml:space="preserve"> This is a </w:t>
      </w:r>
      <w:r w:rsidR="00BC1E6A" w:rsidRPr="00BC1E6A">
        <w:rPr>
          <w:rFonts w:asciiTheme="minorHAnsi" w:hAnsiTheme="minorHAnsi"/>
        </w:rPr>
        <w:t xml:space="preserve">temporary maternity cover </w:t>
      </w:r>
      <w:r w:rsidRPr="00BC1E6A">
        <w:rPr>
          <w:rFonts w:asciiTheme="minorHAnsi" w:hAnsiTheme="minorHAnsi"/>
        </w:rPr>
        <w:t xml:space="preserve">post </w:t>
      </w:r>
      <w:r w:rsidR="00031AD5" w:rsidRPr="00BC1E6A">
        <w:rPr>
          <w:rFonts w:asciiTheme="minorHAnsi" w:hAnsiTheme="minorHAnsi"/>
        </w:rPr>
        <w:t xml:space="preserve">for </w:t>
      </w:r>
      <w:r w:rsidR="003326A3" w:rsidRPr="00BC1E6A">
        <w:rPr>
          <w:rFonts w:asciiTheme="minorHAnsi" w:hAnsiTheme="minorHAnsi"/>
        </w:rPr>
        <w:t>nine</w:t>
      </w:r>
      <w:r w:rsidR="00031AD5" w:rsidRPr="00BC1E6A">
        <w:rPr>
          <w:rFonts w:asciiTheme="minorHAnsi" w:hAnsiTheme="minorHAnsi"/>
        </w:rPr>
        <w:t xml:space="preserve"> months</w:t>
      </w:r>
      <w:r w:rsidR="00E32991" w:rsidRPr="00BC1E6A">
        <w:rPr>
          <w:rFonts w:asciiTheme="minorHAnsi" w:hAnsiTheme="minorHAnsi"/>
        </w:rPr>
        <w:t xml:space="preserve"> running </w:t>
      </w:r>
      <w:r w:rsidR="003326A3" w:rsidRPr="00BC1E6A">
        <w:rPr>
          <w:rFonts w:asciiTheme="minorHAnsi" w:hAnsiTheme="minorHAnsi"/>
        </w:rPr>
        <w:t>from 9 July 2018</w:t>
      </w:r>
      <w:r w:rsidR="00E32991" w:rsidRPr="00BC1E6A">
        <w:rPr>
          <w:rFonts w:asciiTheme="minorHAnsi" w:hAnsiTheme="minorHAnsi"/>
        </w:rPr>
        <w:t xml:space="preserve"> to </w:t>
      </w:r>
      <w:r w:rsidR="003326A3" w:rsidRPr="00BC1E6A">
        <w:rPr>
          <w:rFonts w:asciiTheme="minorHAnsi" w:hAnsiTheme="minorHAnsi"/>
        </w:rPr>
        <w:t>19 April 2019</w:t>
      </w:r>
      <w:r w:rsidR="00314F31" w:rsidRPr="00BC1E6A">
        <w:rPr>
          <w:rFonts w:asciiTheme="minorHAnsi" w:hAnsiTheme="minorHAnsi"/>
        </w:rPr>
        <w:t xml:space="preserve"> </w:t>
      </w:r>
      <w:r w:rsidR="00031AD5" w:rsidRPr="00BC1E6A">
        <w:rPr>
          <w:rFonts w:asciiTheme="minorHAnsi" w:hAnsiTheme="minorHAnsi"/>
        </w:rPr>
        <w:t>with the possibility of extension subject to funding</w:t>
      </w:r>
      <w:r w:rsidRPr="00BC1E6A">
        <w:rPr>
          <w:rFonts w:asciiTheme="minorHAnsi" w:hAnsiTheme="minorHAnsi"/>
        </w:rPr>
        <w:t>. There will be a probationary period of three months.</w:t>
      </w:r>
    </w:p>
    <w:p w:rsidR="002A4E0F" w:rsidRPr="008755E8" w:rsidRDefault="008325C0" w:rsidP="003326A3">
      <w:pPr>
        <w:rPr>
          <w:rFonts w:asciiTheme="minorHAnsi" w:hAnsiTheme="minorHAnsi"/>
          <w:b/>
        </w:rPr>
      </w:pPr>
      <w:r w:rsidRPr="008755E8">
        <w:rPr>
          <w:rFonts w:asciiTheme="minorHAnsi" w:hAnsiTheme="minorHAnsi"/>
          <w:b/>
        </w:rPr>
        <w:t xml:space="preserve">Purpose: </w:t>
      </w:r>
      <w:r w:rsidR="002A4E0F" w:rsidRPr="008755E8">
        <w:rPr>
          <w:rFonts w:asciiTheme="minorHAnsi" w:hAnsiTheme="minorHAnsi"/>
        </w:rPr>
        <w:t xml:space="preserve">The </w:t>
      </w:r>
      <w:r w:rsidR="003326A3">
        <w:rPr>
          <w:rFonts w:asciiTheme="minorHAnsi" w:hAnsiTheme="minorHAnsi"/>
        </w:rPr>
        <w:t xml:space="preserve">Community Engagement </w:t>
      </w:r>
      <w:r w:rsidR="00E32991">
        <w:rPr>
          <w:rFonts w:asciiTheme="minorHAnsi" w:hAnsiTheme="minorHAnsi"/>
        </w:rPr>
        <w:t>Coordinator</w:t>
      </w:r>
      <w:r w:rsidR="002A4E0F" w:rsidRPr="008755E8">
        <w:rPr>
          <w:rFonts w:asciiTheme="minorHAnsi" w:hAnsiTheme="minorHAnsi"/>
        </w:rPr>
        <w:t xml:space="preserve"> is responsible for </w:t>
      </w:r>
      <w:r w:rsidR="00E32991">
        <w:rPr>
          <w:rFonts w:asciiTheme="minorHAnsi" w:hAnsiTheme="minorHAnsi"/>
        </w:rPr>
        <w:t>recruiting and supporting the RST volunteers and for overseeing RST’s volunteer programme.</w:t>
      </w:r>
      <w:r w:rsidR="005D6604">
        <w:rPr>
          <w:rFonts w:asciiTheme="minorHAnsi" w:hAnsiTheme="minorHAnsi"/>
        </w:rPr>
        <w:t xml:space="preserve"> The Community Engagement Coordinator is also responsible for developing our community engagement and integration work.</w:t>
      </w:r>
    </w:p>
    <w:p w:rsidR="002A4E0F" w:rsidRPr="00BC1E6A" w:rsidRDefault="001B1092">
      <w:pPr>
        <w:rPr>
          <w:rFonts w:asciiTheme="minorHAnsi" w:hAnsiTheme="minorHAnsi"/>
        </w:rPr>
      </w:pPr>
      <w:r w:rsidRPr="008755E8">
        <w:rPr>
          <w:rFonts w:asciiTheme="minorHAnsi" w:hAnsiTheme="minorHAnsi"/>
          <w:b/>
        </w:rPr>
        <w:t>Accountable to:</w:t>
      </w:r>
      <w:r w:rsidRPr="008755E8">
        <w:rPr>
          <w:rFonts w:asciiTheme="minorHAnsi" w:hAnsiTheme="minorHAnsi"/>
        </w:rPr>
        <w:t xml:space="preserve"> </w:t>
      </w:r>
      <w:r w:rsidRPr="00BC1E6A">
        <w:rPr>
          <w:rFonts w:asciiTheme="minorHAnsi" w:hAnsiTheme="minorHAnsi"/>
        </w:rPr>
        <w:t>Coordinator</w:t>
      </w:r>
    </w:p>
    <w:p w:rsidR="004E4A23" w:rsidRDefault="00280C3F">
      <w:pPr>
        <w:rPr>
          <w:rFonts w:asciiTheme="minorHAnsi" w:hAnsiTheme="minorHAnsi"/>
        </w:rPr>
      </w:pPr>
      <w:r w:rsidRPr="00BC1E6A">
        <w:rPr>
          <w:rFonts w:asciiTheme="minorHAnsi" w:hAnsiTheme="minorHAnsi"/>
          <w:b/>
        </w:rPr>
        <w:t>Start date:</w:t>
      </w:r>
      <w:r w:rsidR="003326A3" w:rsidRPr="00BC1E6A">
        <w:rPr>
          <w:rFonts w:asciiTheme="minorHAnsi" w:hAnsiTheme="minorHAnsi"/>
        </w:rPr>
        <w:t xml:space="preserve"> 9 July 2018</w:t>
      </w:r>
    </w:p>
    <w:p w:rsidR="004E4A23" w:rsidRPr="008755E8" w:rsidRDefault="0090152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Principal</w:t>
      </w:r>
      <w:r w:rsidR="004E4A23" w:rsidRPr="008755E8">
        <w:rPr>
          <w:rFonts w:asciiTheme="minorHAnsi" w:hAnsiTheme="minorHAnsi"/>
          <w:b/>
        </w:rPr>
        <w:t xml:space="preserve"> Responsibilities:</w:t>
      </w:r>
      <w:r w:rsidR="00DF72EF" w:rsidRPr="008755E8">
        <w:rPr>
          <w:rFonts w:asciiTheme="minorHAnsi" w:hAnsiTheme="minorHAnsi"/>
          <w:b/>
        </w:rPr>
        <w:t xml:space="preserve"> </w:t>
      </w:r>
    </w:p>
    <w:p w:rsidR="00E32991" w:rsidRDefault="00E32991" w:rsidP="00B277C8">
      <w:p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Oversee the </w:t>
      </w:r>
      <w:r w:rsidR="00B277C8">
        <w:rPr>
          <w:rFonts w:asciiTheme="minorHAnsi" w:hAnsiTheme="minorHAnsi"/>
        </w:rPr>
        <w:t>volunteering</w:t>
      </w:r>
      <w:r>
        <w:rPr>
          <w:rFonts w:asciiTheme="minorHAnsi" w:hAnsiTheme="minorHAnsi"/>
        </w:rPr>
        <w:t xml:space="preserve"> programme at RST including:</w:t>
      </w:r>
    </w:p>
    <w:p w:rsidR="003326A3" w:rsidRDefault="003326A3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 w:rsidRPr="00E32991">
        <w:rPr>
          <w:rFonts w:asciiTheme="minorHAnsi" w:hAnsiTheme="minorHAnsi"/>
        </w:rPr>
        <w:t>Recruitment and selection</w:t>
      </w:r>
      <w:r>
        <w:rPr>
          <w:rFonts w:asciiTheme="minorHAnsi" w:hAnsiTheme="minorHAnsi"/>
        </w:rPr>
        <w:t xml:space="preserve"> of new volunteers including targeted recruitment</w:t>
      </w:r>
    </w:p>
    <w:p w:rsidR="003326A3" w:rsidRDefault="003326A3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Induction of new volunteers</w:t>
      </w:r>
    </w:p>
    <w:p w:rsidR="003326A3" w:rsidRDefault="003326A3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Organising relevant training for new and existing volunteers</w:t>
      </w:r>
    </w:p>
    <w:p w:rsidR="003326A3" w:rsidRDefault="003326A3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Providing tailored support to new and existing volunteers</w:t>
      </w:r>
    </w:p>
    <w:p w:rsidR="003326A3" w:rsidRDefault="003326A3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Maintaining volunteer records</w:t>
      </w:r>
    </w:p>
    <w:p w:rsidR="00E32991" w:rsidRDefault="008444D7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Reviewing and developing </w:t>
      </w:r>
      <w:r w:rsidR="00E32991">
        <w:rPr>
          <w:rFonts w:asciiTheme="minorHAnsi" w:hAnsiTheme="minorHAnsi"/>
        </w:rPr>
        <w:t xml:space="preserve"> volunteer policies and procedures</w:t>
      </w:r>
    </w:p>
    <w:p w:rsidR="00E32991" w:rsidRPr="00E32991" w:rsidRDefault="00E32991" w:rsidP="005439FD">
      <w:pPr>
        <w:pStyle w:val="ListParagraph"/>
        <w:numPr>
          <w:ilvl w:val="0"/>
          <w:numId w:val="8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Engaging with new organisations</w:t>
      </w:r>
      <w:r w:rsidR="006E6884">
        <w:rPr>
          <w:rFonts w:asciiTheme="minorHAnsi" w:hAnsiTheme="minorHAnsi"/>
        </w:rPr>
        <w:t xml:space="preserve"> to develop formal partnerships</w:t>
      </w:r>
    </w:p>
    <w:p w:rsidR="005D6604" w:rsidRDefault="006E6884" w:rsidP="005439FD">
      <w:pPr>
        <w:pStyle w:val="ListParagraph"/>
        <w:numPr>
          <w:ilvl w:val="0"/>
          <w:numId w:val="1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Development and management of new volunteering programmes</w:t>
      </w:r>
      <w:r w:rsidR="003326A3">
        <w:rPr>
          <w:rFonts w:asciiTheme="minorHAnsi" w:hAnsiTheme="minorHAnsi"/>
        </w:rPr>
        <w:t xml:space="preserve"> and seeking funding for these</w:t>
      </w:r>
    </w:p>
    <w:p w:rsidR="005D6604" w:rsidRDefault="005D6604" w:rsidP="005439FD">
      <w:pPr>
        <w:pStyle w:val="ListParagraph"/>
        <w:numPr>
          <w:ilvl w:val="0"/>
          <w:numId w:val="1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Managing refugee office internship scheme including recruitment, induction and ongoing intensive supervision of in-office volunteers </w:t>
      </w:r>
    </w:p>
    <w:p w:rsidR="005D6604" w:rsidRDefault="005D6604" w:rsidP="005439FD">
      <w:pPr>
        <w:pStyle w:val="ListParagraph"/>
        <w:numPr>
          <w:ilvl w:val="0"/>
          <w:numId w:val="1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>Development and management of befriending project including fundraising, recruitment, volunteer development, event planning and management, development of training materials, management of media project, evaluation</w:t>
      </w:r>
    </w:p>
    <w:p w:rsidR="002A24A8" w:rsidRDefault="002A24A8" w:rsidP="005439FD">
      <w:pPr>
        <w:pStyle w:val="ListParagraph"/>
        <w:numPr>
          <w:ilvl w:val="0"/>
          <w:numId w:val="1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Updating organisational social media &amp; website </w:t>
      </w:r>
    </w:p>
    <w:p w:rsidR="002A24A8" w:rsidRPr="003326A3" w:rsidRDefault="002A24A8" w:rsidP="005439FD">
      <w:pPr>
        <w:pStyle w:val="ListParagraph"/>
        <w:numPr>
          <w:ilvl w:val="0"/>
          <w:numId w:val="1"/>
        </w:numPr>
        <w:spacing w:line="360" w:lineRule="auto"/>
        <w:ind w:left="419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Representing RST at community &amp; professional events </w:t>
      </w:r>
    </w:p>
    <w:p w:rsidR="000E38C0" w:rsidRDefault="000E38C0" w:rsidP="005439FD">
      <w:pPr>
        <w:pStyle w:val="ListParagraph"/>
        <w:numPr>
          <w:ilvl w:val="0"/>
          <w:numId w:val="1"/>
        </w:numPr>
        <w:spacing w:line="360" w:lineRule="auto"/>
        <w:ind w:left="419" w:hanging="357"/>
        <w:rPr>
          <w:rFonts w:asciiTheme="minorHAnsi" w:hAnsiTheme="minorHAnsi"/>
        </w:rPr>
      </w:pPr>
      <w:r w:rsidRPr="008755E8">
        <w:rPr>
          <w:rFonts w:asciiTheme="minorHAnsi" w:hAnsiTheme="minorHAnsi"/>
        </w:rPr>
        <w:t>Other reason</w:t>
      </w:r>
      <w:r w:rsidR="003326A3">
        <w:rPr>
          <w:rFonts w:asciiTheme="minorHAnsi" w:hAnsiTheme="minorHAnsi"/>
        </w:rPr>
        <w:t>able duties as requested by</w:t>
      </w:r>
      <w:r w:rsidRPr="008755E8">
        <w:rPr>
          <w:rFonts w:asciiTheme="minorHAnsi" w:hAnsiTheme="minorHAnsi"/>
        </w:rPr>
        <w:t xml:space="preserve"> line manager or Trustees.</w:t>
      </w:r>
    </w:p>
    <w:p w:rsidR="005439FD" w:rsidRDefault="005439FD" w:rsidP="005439FD">
      <w:pPr>
        <w:rPr>
          <w:rFonts w:asciiTheme="minorHAnsi" w:hAnsiTheme="minorHAnsi"/>
        </w:rPr>
      </w:pPr>
    </w:p>
    <w:p w:rsidR="005439FD" w:rsidRDefault="005439FD" w:rsidP="005439FD">
      <w:pPr>
        <w:rPr>
          <w:rFonts w:asciiTheme="minorHAnsi" w:hAnsiTheme="minorHAnsi"/>
        </w:rPr>
      </w:pPr>
    </w:p>
    <w:p w:rsidR="005439FD" w:rsidRPr="005439FD" w:rsidRDefault="005439FD" w:rsidP="005439FD">
      <w:pPr>
        <w:rPr>
          <w:rFonts w:asciiTheme="minorHAnsi" w:hAnsiTheme="minorHAnsi"/>
        </w:rPr>
      </w:pPr>
      <w:bookmarkStart w:id="0" w:name="_GoBack"/>
      <w:bookmarkEnd w:id="0"/>
    </w:p>
    <w:p w:rsidR="00E2184B" w:rsidRPr="008755E8" w:rsidRDefault="00E2184B" w:rsidP="00E2184B">
      <w:pPr>
        <w:rPr>
          <w:rFonts w:asciiTheme="minorHAnsi" w:hAnsiTheme="minorHAnsi"/>
          <w:b/>
        </w:rPr>
      </w:pPr>
      <w:r w:rsidRPr="008755E8">
        <w:rPr>
          <w:rFonts w:asciiTheme="minorHAnsi" w:hAnsiTheme="minorHAnsi"/>
          <w:b/>
        </w:rPr>
        <w:t>Person Specification: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755E8" w:rsidRPr="008755E8" w:rsidTr="005439FD">
        <w:trPr>
          <w:trHeight w:val="340"/>
        </w:trPr>
        <w:tc>
          <w:tcPr>
            <w:tcW w:w="9180" w:type="dxa"/>
          </w:tcPr>
          <w:p w:rsidR="008755E8" w:rsidRPr="008755E8" w:rsidRDefault="008755E8" w:rsidP="00E2184B">
            <w:pPr>
              <w:rPr>
                <w:rFonts w:asciiTheme="minorHAnsi" w:hAnsiTheme="minorHAnsi"/>
                <w:b/>
              </w:rPr>
            </w:pPr>
            <w:r w:rsidRPr="008755E8">
              <w:rPr>
                <w:rFonts w:asciiTheme="minorHAnsi" w:hAnsiTheme="minorHAnsi"/>
                <w:b/>
              </w:rPr>
              <w:t>Essential</w:t>
            </w:r>
          </w:p>
        </w:tc>
      </w:tr>
      <w:tr w:rsidR="00E32991" w:rsidRPr="008755E8" w:rsidTr="005439FD">
        <w:trPr>
          <w:trHeight w:val="340"/>
        </w:trPr>
        <w:tc>
          <w:tcPr>
            <w:tcW w:w="9180" w:type="dxa"/>
          </w:tcPr>
          <w:p w:rsidR="00E32991" w:rsidRPr="008755E8" w:rsidRDefault="00E32991" w:rsidP="00E32991">
            <w:pPr>
              <w:rPr>
                <w:rFonts w:asciiTheme="minorHAnsi" w:hAnsiTheme="minorHAnsi"/>
              </w:rPr>
            </w:pPr>
            <w:r w:rsidRPr="008755E8">
              <w:rPr>
                <w:rFonts w:asciiTheme="minorHAnsi" w:hAnsiTheme="minorHAnsi"/>
              </w:rPr>
              <w:t>Excellent</w:t>
            </w:r>
            <w:r w:rsidRPr="00E32991">
              <w:rPr>
                <w:rFonts w:asciiTheme="minorHAnsi" w:hAnsiTheme="minorHAnsi"/>
              </w:rPr>
              <w:t xml:space="preserve"> communication skills</w:t>
            </w:r>
            <w:r>
              <w:rPr>
                <w:rFonts w:asciiTheme="minorHAnsi" w:hAnsiTheme="minorHAnsi"/>
              </w:rPr>
              <w:t xml:space="preserve"> including </w:t>
            </w:r>
            <w:r w:rsidRPr="00E32991">
              <w:rPr>
                <w:rFonts w:asciiTheme="minorHAnsi" w:hAnsiTheme="minorHAnsi"/>
              </w:rPr>
              <w:t>th</w:t>
            </w:r>
            <w:r>
              <w:rPr>
                <w:rFonts w:asciiTheme="minorHAnsi" w:hAnsiTheme="minorHAnsi"/>
              </w:rPr>
              <w:t>e ability to give presentations</w:t>
            </w:r>
            <w:r w:rsidRPr="00E32991">
              <w:rPr>
                <w:rFonts w:asciiTheme="minorHAnsi" w:hAnsiTheme="minorHAnsi"/>
              </w:rPr>
              <w:t xml:space="preserve"> and</w:t>
            </w:r>
            <w:r w:rsidR="009E5508">
              <w:rPr>
                <w:rFonts w:asciiTheme="minorHAnsi" w:hAnsiTheme="minorHAnsi"/>
              </w:rPr>
              <w:t xml:space="preserve"> facilitate group discussions</w:t>
            </w:r>
          </w:p>
        </w:tc>
      </w:tr>
      <w:tr w:rsidR="00E32991" w:rsidRPr="008755E8" w:rsidTr="005439FD">
        <w:trPr>
          <w:trHeight w:val="340"/>
        </w:trPr>
        <w:tc>
          <w:tcPr>
            <w:tcW w:w="9180" w:type="dxa"/>
          </w:tcPr>
          <w:p w:rsidR="00E32991" w:rsidRPr="008755E8" w:rsidRDefault="00E32991" w:rsidP="008444D7">
            <w:pPr>
              <w:rPr>
                <w:rFonts w:asciiTheme="minorHAnsi" w:hAnsiTheme="minorHAnsi"/>
              </w:rPr>
            </w:pPr>
            <w:r w:rsidRPr="008755E8">
              <w:rPr>
                <w:rFonts w:asciiTheme="minorHAnsi" w:hAnsiTheme="minorHAnsi"/>
              </w:rPr>
              <w:t xml:space="preserve">Experience of </w:t>
            </w:r>
            <w:r w:rsidR="008444D7">
              <w:rPr>
                <w:rFonts w:asciiTheme="minorHAnsi" w:hAnsiTheme="minorHAnsi"/>
              </w:rPr>
              <w:t xml:space="preserve">managing and supporting volunteers </w:t>
            </w:r>
          </w:p>
        </w:tc>
      </w:tr>
      <w:tr w:rsidR="00E32991" w:rsidRPr="008755E8" w:rsidTr="005439FD">
        <w:trPr>
          <w:trHeight w:val="340"/>
        </w:trPr>
        <w:tc>
          <w:tcPr>
            <w:tcW w:w="9180" w:type="dxa"/>
          </w:tcPr>
          <w:p w:rsidR="00E32991" w:rsidRPr="008755E8" w:rsidRDefault="00E32991" w:rsidP="00E329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E32991">
              <w:rPr>
                <w:rFonts w:asciiTheme="minorHAnsi" w:hAnsiTheme="minorHAnsi"/>
              </w:rPr>
              <w:t>n empathy with volunteers and an understanding of their needs</w:t>
            </w:r>
          </w:p>
        </w:tc>
      </w:tr>
      <w:tr w:rsidR="00E32991" w:rsidRPr="008755E8" w:rsidTr="005439FD">
        <w:trPr>
          <w:trHeight w:val="340"/>
        </w:trPr>
        <w:tc>
          <w:tcPr>
            <w:tcW w:w="9180" w:type="dxa"/>
          </w:tcPr>
          <w:p w:rsidR="00E32991" w:rsidRPr="008755E8" w:rsidRDefault="00E32991" w:rsidP="00CF0718">
            <w:pPr>
              <w:rPr>
                <w:rFonts w:asciiTheme="minorHAnsi" w:hAnsiTheme="minorHAnsi"/>
              </w:rPr>
            </w:pPr>
            <w:r w:rsidRPr="00E32991">
              <w:rPr>
                <w:rFonts w:asciiTheme="minorHAnsi" w:hAnsiTheme="minorHAnsi"/>
              </w:rPr>
              <w:t>The ability to work cooperatively with different types of personalities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CF0718">
            <w:pPr>
              <w:rPr>
                <w:rFonts w:asciiTheme="minorHAnsi" w:hAnsiTheme="minorHAnsi"/>
              </w:rPr>
            </w:pPr>
            <w:r w:rsidRPr="008755E8">
              <w:rPr>
                <w:rFonts w:asciiTheme="minorHAnsi" w:hAnsiTheme="minorHAnsi"/>
              </w:rPr>
              <w:t>Ability to organise own work</w:t>
            </w:r>
            <w:r>
              <w:rPr>
                <w:rFonts w:asciiTheme="minorHAnsi" w:hAnsiTheme="minorHAnsi"/>
              </w:rPr>
              <w:t>load and prioritise effectively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CF0718">
            <w:pPr>
              <w:rPr>
                <w:rFonts w:asciiTheme="minorHAnsi" w:hAnsiTheme="minorHAnsi"/>
                <w:b/>
              </w:rPr>
            </w:pPr>
            <w:r w:rsidRPr="008755E8">
              <w:rPr>
                <w:rFonts w:asciiTheme="minorHAnsi" w:hAnsiTheme="minorHAnsi"/>
              </w:rPr>
              <w:t>High computer literacy including a good working knowledge of Microsoft O</w:t>
            </w:r>
            <w:r>
              <w:rPr>
                <w:rFonts w:asciiTheme="minorHAnsi" w:hAnsiTheme="minorHAnsi"/>
              </w:rPr>
              <w:t>ffice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CF07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Ability to </w:t>
            </w:r>
            <w:r w:rsidRPr="008C3658">
              <w:rPr>
                <w:rFonts w:asciiTheme="minorHAnsi" w:hAnsiTheme="minorHAnsi"/>
              </w:rPr>
              <w:t>maintain</w:t>
            </w:r>
            <w:r>
              <w:rPr>
                <w:rFonts w:asciiTheme="minorHAnsi" w:hAnsiTheme="minorHAnsi"/>
              </w:rPr>
              <w:t xml:space="preserve"> </w:t>
            </w:r>
            <w:r w:rsidRPr="008C3658">
              <w:rPr>
                <w:rFonts w:asciiTheme="minorHAnsi" w:hAnsiTheme="minorHAnsi"/>
              </w:rPr>
              <w:t>clear and accurate records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CF0718">
            <w:pPr>
              <w:rPr>
                <w:rFonts w:asciiTheme="minorHAnsi" w:hAnsiTheme="minorHAnsi"/>
                <w:b/>
              </w:rPr>
            </w:pPr>
            <w:r w:rsidRPr="008755E8">
              <w:rPr>
                <w:rFonts w:asciiTheme="minorHAnsi" w:hAnsiTheme="minorHAnsi"/>
              </w:rPr>
              <w:t>Knowledge of asylum and refugee issues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9E5508" w:rsidRDefault="009E5508" w:rsidP="00CF0718">
            <w:pPr>
              <w:rPr>
                <w:rFonts w:asciiTheme="minorHAnsi" w:hAnsiTheme="minorHAnsi"/>
              </w:rPr>
            </w:pPr>
            <w:r w:rsidRPr="00E32991">
              <w:rPr>
                <w:rFonts w:asciiTheme="minorHAnsi" w:hAnsiTheme="minorHAnsi"/>
              </w:rPr>
              <w:t>Commitment to the vision and aims of RST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E2184B">
            <w:pPr>
              <w:rPr>
                <w:rFonts w:asciiTheme="minorHAnsi" w:hAnsiTheme="minorHAnsi"/>
              </w:rPr>
            </w:pPr>
            <w:r w:rsidRPr="008755E8">
              <w:rPr>
                <w:rFonts w:asciiTheme="minorHAnsi" w:hAnsiTheme="minorHAnsi"/>
                <w:b/>
              </w:rPr>
              <w:t>Desirable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E21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using s</w:t>
            </w:r>
            <w:r w:rsidRPr="008755E8">
              <w:rPr>
                <w:rFonts w:asciiTheme="minorHAnsi" w:hAnsiTheme="minorHAnsi"/>
              </w:rPr>
              <w:t>ocial media</w:t>
            </w:r>
            <w:r>
              <w:rPr>
                <w:rFonts w:asciiTheme="minorHAnsi" w:hAnsiTheme="minorHAnsi"/>
              </w:rPr>
              <w:t xml:space="preserve"> in the workplace</w:t>
            </w:r>
          </w:p>
        </w:tc>
      </w:tr>
      <w:tr w:rsidR="009E5508" w:rsidRPr="008755E8" w:rsidTr="005439FD">
        <w:trPr>
          <w:trHeight w:val="340"/>
        </w:trPr>
        <w:tc>
          <w:tcPr>
            <w:tcW w:w="9180" w:type="dxa"/>
          </w:tcPr>
          <w:p w:rsidR="009E5508" w:rsidRPr="008755E8" w:rsidRDefault="009E5508" w:rsidP="008C3658">
            <w:pPr>
              <w:rPr>
                <w:rFonts w:asciiTheme="minorHAnsi" w:hAnsiTheme="minorHAnsi"/>
                <w:b/>
              </w:rPr>
            </w:pPr>
            <w:r w:rsidRPr="00E32991">
              <w:rPr>
                <w:rFonts w:asciiTheme="minorHAnsi" w:hAnsiTheme="minorHAnsi"/>
              </w:rPr>
              <w:t>Knowledge of refugee and asylum</w:t>
            </w:r>
            <w:r w:rsidR="008444D7">
              <w:rPr>
                <w:rFonts w:asciiTheme="minorHAnsi" w:hAnsiTheme="minorHAnsi"/>
              </w:rPr>
              <w:t xml:space="preserve"> seeking</w:t>
            </w:r>
            <w:r w:rsidRPr="00E32991">
              <w:rPr>
                <w:rFonts w:asciiTheme="minorHAnsi" w:hAnsiTheme="minorHAnsi"/>
              </w:rPr>
              <w:t xml:space="preserve"> community groups</w:t>
            </w:r>
            <w:r w:rsidR="008444D7">
              <w:rPr>
                <w:rFonts w:asciiTheme="minorHAnsi" w:hAnsiTheme="minorHAnsi"/>
              </w:rPr>
              <w:t xml:space="preserve"> and organisations</w:t>
            </w:r>
            <w:r w:rsidRPr="00E32991">
              <w:rPr>
                <w:rFonts w:asciiTheme="minorHAnsi" w:hAnsiTheme="minorHAnsi"/>
              </w:rPr>
              <w:t xml:space="preserve"> in Glasgow and Edinburgh</w:t>
            </w:r>
          </w:p>
        </w:tc>
      </w:tr>
      <w:tr w:rsidR="003326A3" w:rsidRPr="008755E8" w:rsidTr="005439FD">
        <w:trPr>
          <w:trHeight w:val="340"/>
        </w:trPr>
        <w:tc>
          <w:tcPr>
            <w:tcW w:w="9180" w:type="dxa"/>
          </w:tcPr>
          <w:p w:rsidR="003326A3" w:rsidRPr="00E32991" w:rsidRDefault="003326A3" w:rsidP="008C3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people management</w:t>
            </w:r>
          </w:p>
        </w:tc>
      </w:tr>
      <w:tr w:rsidR="003326A3" w:rsidRPr="008755E8" w:rsidTr="005439FD">
        <w:trPr>
          <w:trHeight w:val="340"/>
        </w:trPr>
        <w:tc>
          <w:tcPr>
            <w:tcW w:w="9180" w:type="dxa"/>
          </w:tcPr>
          <w:p w:rsidR="003326A3" w:rsidRDefault="003326A3" w:rsidP="003326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fundraising including event organisation and writing funding applications</w:t>
            </w:r>
          </w:p>
        </w:tc>
      </w:tr>
    </w:tbl>
    <w:p w:rsidR="008755E8" w:rsidRDefault="008755E8" w:rsidP="008C3658">
      <w:pPr>
        <w:rPr>
          <w:rFonts w:asciiTheme="minorHAnsi" w:hAnsiTheme="minorHAnsi"/>
        </w:rPr>
      </w:pPr>
    </w:p>
    <w:sectPr w:rsidR="008755E8" w:rsidSect="00B277C8">
      <w:head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5E" w:rsidRDefault="008A205E" w:rsidP="00B277C8">
      <w:pPr>
        <w:spacing w:after="0" w:line="240" w:lineRule="auto"/>
      </w:pPr>
      <w:r>
        <w:separator/>
      </w:r>
    </w:p>
  </w:endnote>
  <w:endnote w:type="continuationSeparator" w:id="0">
    <w:p w:rsidR="008A205E" w:rsidRDefault="008A205E" w:rsidP="00B2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5E" w:rsidRDefault="008A205E" w:rsidP="00B277C8">
      <w:pPr>
        <w:spacing w:after="0" w:line="240" w:lineRule="auto"/>
      </w:pPr>
      <w:r>
        <w:separator/>
      </w:r>
    </w:p>
  </w:footnote>
  <w:footnote w:type="continuationSeparator" w:id="0">
    <w:p w:rsidR="008A205E" w:rsidRDefault="008A205E" w:rsidP="00B2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C8" w:rsidRDefault="00B277C8" w:rsidP="00B277C8">
    <w:pPr>
      <w:pStyle w:val="Header"/>
      <w:ind w:left="-567"/>
    </w:pPr>
    <w:r>
      <w:rPr>
        <w:b/>
        <w:noProof/>
        <w:lang w:eastAsia="en-GB"/>
      </w:rPr>
      <w:drawing>
        <wp:inline distT="0" distB="0" distL="0" distR="0" wp14:anchorId="44A62379" wp14:editId="34ABBA5D">
          <wp:extent cx="850605" cy="9144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t_logo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t="5002" r="18644" b="8962"/>
                  <a:stretch/>
                </pic:blipFill>
                <pic:spPr bwMode="auto">
                  <a:xfrm>
                    <a:off x="0" y="0"/>
                    <a:ext cx="85060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15"/>
    <w:multiLevelType w:val="multilevel"/>
    <w:tmpl w:val="3AB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6E77"/>
    <w:multiLevelType w:val="hybridMultilevel"/>
    <w:tmpl w:val="13DC595A"/>
    <w:lvl w:ilvl="0" w:tplc="55E0E8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C1B51A0"/>
    <w:multiLevelType w:val="multilevel"/>
    <w:tmpl w:val="78D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112F"/>
    <w:multiLevelType w:val="multilevel"/>
    <w:tmpl w:val="D57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74822"/>
    <w:multiLevelType w:val="multilevel"/>
    <w:tmpl w:val="00D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75ED"/>
    <w:multiLevelType w:val="multilevel"/>
    <w:tmpl w:val="99D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21325"/>
    <w:multiLevelType w:val="multilevel"/>
    <w:tmpl w:val="5F4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A1096"/>
    <w:multiLevelType w:val="hybridMultilevel"/>
    <w:tmpl w:val="F7144368"/>
    <w:lvl w:ilvl="0" w:tplc="55E0E8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F"/>
    <w:rsid w:val="00031AD5"/>
    <w:rsid w:val="00037429"/>
    <w:rsid w:val="00052D9C"/>
    <w:rsid w:val="000E38C0"/>
    <w:rsid w:val="00130B1E"/>
    <w:rsid w:val="001421CD"/>
    <w:rsid w:val="001B1092"/>
    <w:rsid w:val="00280C3F"/>
    <w:rsid w:val="002A24A8"/>
    <w:rsid w:val="002A4E0F"/>
    <w:rsid w:val="00314F31"/>
    <w:rsid w:val="003326A3"/>
    <w:rsid w:val="00390F6D"/>
    <w:rsid w:val="00443780"/>
    <w:rsid w:val="004E4A23"/>
    <w:rsid w:val="00536D81"/>
    <w:rsid w:val="005439FD"/>
    <w:rsid w:val="005D6604"/>
    <w:rsid w:val="005F5CB0"/>
    <w:rsid w:val="006E6884"/>
    <w:rsid w:val="007607F2"/>
    <w:rsid w:val="00767642"/>
    <w:rsid w:val="007E3127"/>
    <w:rsid w:val="008325C0"/>
    <w:rsid w:val="008444D7"/>
    <w:rsid w:val="008755E8"/>
    <w:rsid w:val="008A205E"/>
    <w:rsid w:val="008C3658"/>
    <w:rsid w:val="00901526"/>
    <w:rsid w:val="009E5508"/>
    <w:rsid w:val="009E7C39"/>
    <w:rsid w:val="00AE65D6"/>
    <w:rsid w:val="00B277C8"/>
    <w:rsid w:val="00BC1E6A"/>
    <w:rsid w:val="00C15813"/>
    <w:rsid w:val="00C24439"/>
    <w:rsid w:val="00DF72EF"/>
    <w:rsid w:val="00E07AC3"/>
    <w:rsid w:val="00E2184B"/>
    <w:rsid w:val="00E32991"/>
    <w:rsid w:val="00E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991"/>
    <w:pPr>
      <w:spacing w:before="75" w:after="75" w:line="356" w:lineRule="atLeast"/>
      <w:outlineLvl w:val="2"/>
    </w:pPr>
    <w:rPr>
      <w:rFonts w:ascii="Verdana" w:eastAsia="Times New Roman" w:hAnsi="Verdana" w:cs="Helvetica"/>
      <w:b/>
      <w:bCs/>
      <w:color w:val="333333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0F"/>
    <w:pPr>
      <w:ind w:left="720"/>
      <w:contextualSpacing/>
    </w:pPr>
  </w:style>
  <w:style w:type="table" w:styleId="TableGrid">
    <w:name w:val="Table Grid"/>
    <w:basedOn w:val="TableNormal"/>
    <w:uiPriority w:val="59"/>
    <w:rsid w:val="0087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32991"/>
    <w:rPr>
      <w:rFonts w:ascii="Verdana" w:eastAsia="Times New Roman" w:hAnsi="Verdana" w:cs="Helvetica"/>
      <w:b/>
      <w:bCs/>
      <w:color w:val="333333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2991"/>
    <w:rPr>
      <w:strike w:val="0"/>
      <w:dstrike w:val="0"/>
      <w:color w:val="990066"/>
      <w:u w:val="singl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2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C8"/>
  </w:style>
  <w:style w:type="paragraph" w:styleId="Footer">
    <w:name w:val="footer"/>
    <w:basedOn w:val="Normal"/>
    <w:link w:val="FooterChar"/>
    <w:uiPriority w:val="99"/>
    <w:unhideWhenUsed/>
    <w:rsid w:val="00B2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C8"/>
  </w:style>
  <w:style w:type="paragraph" w:styleId="BalloonText">
    <w:name w:val="Balloon Text"/>
    <w:basedOn w:val="Normal"/>
    <w:link w:val="BalloonTextChar"/>
    <w:uiPriority w:val="99"/>
    <w:semiHidden/>
    <w:unhideWhenUsed/>
    <w:rsid w:val="00B2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991"/>
    <w:pPr>
      <w:spacing w:before="75" w:after="75" w:line="356" w:lineRule="atLeast"/>
      <w:outlineLvl w:val="2"/>
    </w:pPr>
    <w:rPr>
      <w:rFonts w:ascii="Verdana" w:eastAsia="Times New Roman" w:hAnsi="Verdana" w:cs="Helvetica"/>
      <w:b/>
      <w:bCs/>
      <w:color w:val="333333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0F"/>
    <w:pPr>
      <w:ind w:left="720"/>
      <w:contextualSpacing/>
    </w:pPr>
  </w:style>
  <w:style w:type="table" w:styleId="TableGrid">
    <w:name w:val="Table Grid"/>
    <w:basedOn w:val="TableNormal"/>
    <w:uiPriority w:val="59"/>
    <w:rsid w:val="0087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32991"/>
    <w:rPr>
      <w:rFonts w:ascii="Verdana" w:eastAsia="Times New Roman" w:hAnsi="Verdana" w:cs="Helvetica"/>
      <w:b/>
      <w:bCs/>
      <w:color w:val="333333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2991"/>
    <w:rPr>
      <w:strike w:val="0"/>
      <w:dstrike w:val="0"/>
      <w:color w:val="990066"/>
      <w:u w:val="singl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2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C8"/>
  </w:style>
  <w:style w:type="paragraph" w:styleId="Footer">
    <w:name w:val="footer"/>
    <w:basedOn w:val="Normal"/>
    <w:link w:val="FooterChar"/>
    <w:uiPriority w:val="99"/>
    <w:unhideWhenUsed/>
    <w:rsid w:val="00B2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C8"/>
  </w:style>
  <w:style w:type="paragraph" w:styleId="BalloonText">
    <w:name w:val="Balloon Text"/>
    <w:basedOn w:val="Normal"/>
    <w:link w:val="BalloonTextChar"/>
    <w:uiPriority w:val="99"/>
    <w:semiHidden/>
    <w:unhideWhenUsed/>
    <w:rsid w:val="00B2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0F69-2A2E-462F-AE1F-5AC0A446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user</cp:lastModifiedBy>
  <cp:revision>2</cp:revision>
  <cp:lastPrinted>2016-01-12T16:30:00Z</cp:lastPrinted>
  <dcterms:created xsi:type="dcterms:W3CDTF">2018-05-22T11:55:00Z</dcterms:created>
  <dcterms:modified xsi:type="dcterms:W3CDTF">2018-05-22T11:55:00Z</dcterms:modified>
</cp:coreProperties>
</file>